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B54" w:rsidRDefault="00377285" w:rsidP="009B4B54">
      <w:pPr>
        <w:pStyle w:val="local1"/>
      </w:pPr>
      <w:bookmarkStart w:id="0" w:name="_GoBack"/>
      <w:bookmarkEnd w:id="0"/>
      <w:r>
        <w:t xml:space="preserve">The District shall support the general wellness of all students by implementing measureable goals to promote sound nutrition and student health and to reduce childhood obesity. </w:t>
      </w:r>
    </w:p>
    <w:p w:rsidR="009B4B54" w:rsidRDefault="00377285" w:rsidP="009B4B54">
      <w:pPr>
        <w:pStyle w:val="local1"/>
      </w:pPr>
      <w:r>
        <w:t xml:space="preserve">[See EHAA for information regarding the District’s coordinated school health program.]  </w:t>
      </w:r>
    </w:p>
    <w:p w:rsidR="009B4B54" w:rsidRPr="007D74CE" w:rsidRDefault="00377285" w:rsidP="009B4B54">
      <w:pPr>
        <w:pStyle w:val="margin1"/>
        <w:framePr w:wrap="around"/>
      </w:pPr>
      <w:r w:rsidRPr="007D74CE">
        <w:t>Development, Implementation, and Review of Guidelines and Goals</w:t>
      </w:r>
    </w:p>
    <w:p w:rsidR="009B4B54" w:rsidRDefault="00377285" w:rsidP="009B4B54">
      <w:pPr>
        <w:pStyle w:val="local1"/>
      </w:pPr>
      <w:r>
        <w:t>The local school health advisory council (SHAC), on behalf of the District, shall review and consider e</w:t>
      </w:r>
      <w:r>
        <w:t>vidence-based strategies and techniques and shall develop nutrition guidelines and wellness goals as required by law. In the development, implementation, and review of these guidelines and goals, the SHAC shall permit participation by parents, students, re</w:t>
      </w:r>
      <w:r>
        <w:t xml:space="preserve">presentatives of the District’s food service provider, physical education teachers, school health professionals, members of the Board, school administrators, and members of the public. </w:t>
      </w:r>
    </w:p>
    <w:p w:rsidR="009B4B54" w:rsidRDefault="00377285" w:rsidP="009B4B54">
      <w:pPr>
        <w:pStyle w:val="local1"/>
      </w:pPr>
      <w:r>
        <w:t xml:space="preserve">[See BDF for required membership of the SHAC.]  </w:t>
      </w:r>
    </w:p>
    <w:p w:rsidR="009B4B54" w:rsidRPr="007D74CE" w:rsidRDefault="00377285" w:rsidP="009B4B54">
      <w:pPr>
        <w:pStyle w:val="margin2"/>
        <w:framePr w:wrap="around"/>
      </w:pPr>
      <w:r w:rsidRPr="007D74CE">
        <w:t>Wellness Plan</w:t>
      </w:r>
    </w:p>
    <w:p w:rsidR="009B4B54" w:rsidRDefault="00377285" w:rsidP="009B4B54">
      <w:pPr>
        <w:pStyle w:val="local1"/>
      </w:pPr>
      <w:r>
        <w:t>The SHA</w:t>
      </w:r>
      <w:r>
        <w:t>C shall develop a wellness plan to implement the District’s nutrition guidelines and wellness goals. The wellness plan shall, at a minimum, address:</w:t>
      </w:r>
      <w:r w:rsidRPr="000438A0">
        <w:rPr>
          <w:vanish/>
        </w:rPr>
        <w:fldChar w:fldCharType="begin"/>
      </w:r>
      <w:r w:rsidRPr="000438A0">
        <w:rPr>
          <w:vanish/>
        </w:rPr>
        <w:instrText xml:space="preserve"> LISTNUM  \l 1 \s 0  </w:instrText>
      </w:r>
      <w:r w:rsidRPr="000438A0">
        <w:rPr>
          <w:vanish/>
        </w:rPr>
        <w:fldChar w:fldCharType="end"/>
      </w:r>
    </w:p>
    <w:p w:rsidR="009B4B54" w:rsidRDefault="00377285" w:rsidP="009B4B54">
      <w:pPr>
        <w:pStyle w:val="list1"/>
      </w:pPr>
      <w:r>
        <w:t>Strategies for soliciting involvement by and input from persons interested in the we</w:t>
      </w:r>
      <w:r>
        <w:t xml:space="preserve">llness plan and policy; </w:t>
      </w:r>
    </w:p>
    <w:p w:rsidR="009B4B54" w:rsidRDefault="00377285" w:rsidP="009B4B54">
      <w:pPr>
        <w:pStyle w:val="list1"/>
      </w:pPr>
      <w:r>
        <w:t xml:space="preserve">Objectives, benchmarks, and activities for implementing the wellness goals; </w:t>
      </w:r>
    </w:p>
    <w:p w:rsidR="009B4B54" w:rsidRDefault="00377285" w:rsidP="009B4B54">
      <w:pPr>
        <w:pStyle w:val="list1"/>
      </w:pPr>
      <w:r>
        <w:t>Methods for measuring implementation of the wellness goals;</w:t>
      </w:r>
    </w:p>
    <w:p w:rsidR="009B4B54" w:rsidRDefault="00377285" w:rsidP="009B4B54">
      <w:pPr>
        <w:pStyle w:val="list1"/>
      </w:pPr>
      <w:r>
        <w:t>The District’s standards for foods and beverages provided, but not sold, to students during th</w:t>
      </w:r>
      <w:r>
        <w:t xml:space="preserve">e school day on a school campus; and </w:t>
      </w:r>
    </w:p>
    <w:p w:rsidR="009B4B54" w:rsidRDefault="00377285" w:rsidP="009B4B54">
      <w:pPr>
        <w:pStyle w:val="list1"/>
      </w:pPr>
      <w:r>
        <w:t xml:space="preserve">The manner of communicating to the public applicable information about the District’s wellness policy and plan. </w:t>
      </w:r>
    </w:p>
    <w:p w:rsidR="009B4B54" w:rsidRDefault="00377285" w:rsidP="009B4B54">
      <w:pPr>
        <w:pStyle w:val="local1"/>
      </w:pPr>
      <w:r w:rsidRPr="00EB6064">
        <w:t>The SHAC shall review and revise the plan on a regular basis and recommend revisions to the wellness poli</w:t>
      </w:r>
      <w:r w:rsidRPr="00EB6064">
        <w:t xml:space="preserve">cy when necessary. </w:t>
      </w:r>
    </w:p>
    <w:p w:rsidR="009B4B54" w:rsidRPr="007D74CE" w:rsidRDefault="00377285" w:rsidP="009B4B54">
      <w:pPr>
        <w:pStyle w:val="margin1"/>
        <w:framePr w:wrap="around"/>
      </w:pPr>
      <w:r w:rsidRPr="007D74CE">
        <w:t>Nutrition Guidelines</w:t>
      </w:r>
    </w:p>
    <w:p w:rsidR="009B4B54" w:rsidRPr="007D74CE" w:rsidRDefault="00377285" w:rsidP="009B4B54">
      <w:pPr>
        <w:pStyle w:val="margin2"/>
        <w:framePr w:wrap="around"/>
      </w:pPr>
      <w:r w:rsidRPr="007D74CE">
        <w:t>Foods and Beverages Sold</w:t>
      </w:r>
    </w:p>
    <w:p w:rsidR="009B4B54" w:rsidRDefault="00377285" w:rsidP="009B4B54">
      <w:pPr>
        <w:pStyle w:val="local1"/>
      </w:pPr>
      <w:r>
        <w:t>The District’s nutrition guidelines for reimbursable school meals and all other foods and beverages sold or marketed to students during the school day shall be designed to promote student he</w:t>
      </w:r>
      <w:r>
        <w:t xml:space="preserve">alth and reduce childhood obesity and shall be at least as restrictive as federal regulations and guidance, except when the District allows an exemption for fundraising activities as authorized by state and federal rules. [See CO and FJ]  </w:t>
      </w:r>
    </w:p>
    <w:p w:rsidR="009B4B54" w:rsidRPr="007D74CE" w:rsidRDefault="00377285" w:rsidP="009B4B54">
      <w:pPr>
        <w:pStyle w:val="margin2"/>
        <w:framePr w:wrap="around"/>
      </w:pPr>
      <w:r w:rsidRPr="007D74CE">
        <w:lastRenderedPageBreak/>
        <w:t>Foods and Bevera</w:t>
      </w:r>
      <w:r w:rsidRPr="007D74CE">
        <w:t>ges Provided</w:t>
      </w:r>
      <w:r>
        <w:br/>
      </w:r>
    </w:p>
    <w:p w:rsidR="009B4B54" w:rsidRDefault="00377285" w:rsidP="009B4B54">
      <w:pPr>
        <w:pStyle w:val="local1"/>
      </w:pPr>
      <w:r>
        <w:t>The District shall establish standards for all foods and beverages provided, but not sold, to students during the school day. These standards shall be addressed in the District’s wellness plan.</w:t>
      </w:r>
    </w:p>
    <w:p w:rsidR="009B4B54" w:rsidRPr="007D74CE" w:rsidRDefault="00377285" w:rsidP="009B4B54">
      <w:pPr>
        <w:pStyle w:val="margin1"/>
        <w:framePr w:wrap="around"/>
      </w:pPr>
      <w:r w:rsidRPr="007D74CE">
        <w:t>Wellness Goals</w:t>
      </w:r>
    </w:p>
    <w:p w:rsidR="009B4B54" w:rsidRPr="007D74CE" w:rsidRDefault="00377285" w:rsidP="009B4B54">
      <w:pPr>
        <w:pStyle w:val="margin2"/>
        <w:framePr w:wrap="around"/>
      </w:pPr>
      <w:r w:rsidRPr="007D74CE">
        <w:t>Nutrition Promotion and Education</w:t>
      </w:r>
    </w:p>
    <w:p w:rsidR="009B4B54" w:rsidRDefault="00377285" w:rsidP="009B4B54">
      <w:pPr>
        <w:pStyle w:val="local1"/>
      </w:pPr>
      <w:r>
        <w:t>The District shall implement, in accordance with law, a coordinated school health program with a nutrition education component. [See EHAA]  The District’s nutrition promotion activities shall encourage participation in the National School Lunch Program, t</w:t>
      </w:r>
      <w:r>
        <w:t xml:space="preserve">he School Breakfast Program, and any other supplemental food and nutrition programs offered by the District. </w:t>
      </w:r>
    </w:p>
    <w:p w:rsidR="009B4B54" w:rsidRPr="00D1409A" w:rsidRDefault="00377285" w:rsidP="009B4B54">
      <w:pPr>
        <w:pStyle w:val="local1"/>
      </w:pPr>
      <w:r w:rsidRPr="00D1409A">
        <w:t>The District establishes the following goals for nutrition promotion:</w:t>
      </w:r>
      <w:r w:rsidRPr="00D1409A">
        <w:rPr>
          <w:vanish/>
        </w:rPr>
        <w:fldChar w:fldCharType="begin"/>
      </w:r>
      <w:r w:rsidRPr="00D1409A">
        <w:rPr>
          <w:vanish/>
        </w:rPr>
        <w:instrText xml:space="preserve"> LISTNUM  \l 1 \s 0  </w:instrText>
      </w:r>
      <w:r w:rsidRPr="00D1409A">
        <w:rPr>
          <w:vanish/>
        </w:rPr>
        <w:fldChar w:fldCharType="end"/>
      </w:r>
    </w:p>
    <w:p w:rsidR="009B4B54" w:rsidRPr="00D1409A" w:rsidRDefault="00377285" w:rsidP="009B4B54">
      <w:pPr>
        <w:pStyle w:val="list1"/>
      </w:pPr>
      <w:r>
        <w:t>The District’s food service staff, teachers, and othe</w:t>
      </w:r>
      <w:r>
        <w:t xml:space="preserve">r District personnel shall consistently promote healthy nutrition messages in cafeterias, classrooms, and other appropriate settings. </w:t>
      </w:r>
    </w:p>
    <w:p w:rsidR="009B4B54" w:rsidRDefault="00377285" w:rsidP="009B4B54">
      <w:pPr>
        <w:pStyle w:val="list1"/>
      </w:pPr>
      <w:r>
        <w:t>The District shall share educational nutrition information with families and the general public to promote healthy nutrit</w:t>
      </w:r>
      <w:r>
        <w:t xml:space="preserve">ion choices and positively influence the health of students. </w:t>
      </w:r>
    </w:p>
    <w:p w:rsidR="009B4B54" w:rsidRDefault="00377285" w:rsidP="009B4B54">
      <w:pPr>
        <w:pStyle w:val="list1"/>
      </w:pPr>
      <w:r>
        <w:t>The District shall ensure that food and beverage advertisements accessible to students outside of school hours on District property contain only products that meet the federal guidelines for com</w:t>
      </w:r>
      <w:r>
        <w:t>petitive foods.</w:t>
      </w:r>
    </w:p>
    <w:p w:rsidR="009B4B54" w:rsidRDefault="00377285" w:rsidP="009B4B54">
      <w:pPr>
        <w:pStyle w:val="local1"/>
      </w:pPr>
      <w:r w:rsidRPr="00D1409A">
        <w:t>The District establishes the following goals for nutrition education:</w:t>
      </w:r>
      <w:r w:rsidRPr="00D1409A">
        <w:rPr>
          <w:vanish/>
        </w:rPr>
        <w:fldChar w:fldCharType="begin"/>
      </w:r>
      <w:r w:rsidRPr="00D1409A">
        <w:rPr>
          <w:vanish/>
        </w:rPr>
        <w:instrText xml:space="preserve"> LISTNUM  \l 1 \s 0  </w:instrText>
      </w:r>
      <w:r w:rsidRPr="00D1409A">
        <w:rPr>
          <w:vanish/>
        </w:rPr>
        <w:fldChar w:fldCharType="end"/>
      </w:r>
    </w:p>
    <w:p w:rsidR="009B4B54" w:rsidRPr="00D1409A" w:rsidRDefault="00377285" w:rsidP="009B4B54">
      <w:pPr>
        <w:pStyle w:val="list1"/>
      </w:pPr>
      <w:r>
        <w:t xml:space="preserve">The District shall deliver nutrition education that fosters the adoption and maintenance of healthy eating behaviors. </w:t>
      </w:r>
    </w:p>
    <w:p w:rsidR="009B4B54" w:rsidRDefault="00377285" w:rsidP="009B4B54">
      <w:pPr>
        <w:pStyle w:val="list1"/>
      </w:pPr>
      <w:r>
        <w:t xml:space="preserve">The District shall provide professional development so that teachers and other staff responsible for the nutrition education program are adequately prepared to effectively deliver the program. </w:t>
      </w:r>
    </w:p>
    <w:p w:rsidR="009B4B54" w:rsidRPr="007D74CE" w:rsidRDefault="00377285" w:rsidP="009B4B54">
      <w:pPr>
        <w:pStyle w:val="margin2"/>
        <w:framePr w:wrap="around"/>
      </w:pPr>
      <w:r w:rsidRPr="007D74CE">
        <w:t>Physical Activity</w:t>
      </w:r>
    </w:p>
    <w:p w:rsidR="009B4B54" w:rsidRDefault="00377285" w:rsidP="009B4B54">
      <w:pPr>
        <w:pStyle w:val="local1"/>
      </w:pPr>
      <w:r>
        <w:t xml:space="preserve">The District shall implement, in accordance </w:t>
      </w:r>
      <w:r>
        <w:t xml:space="preserve">with law, a coordinated health program with physical education and physical activity components and shall offer at least the required amount of physical activity for all grades. [See BDF, EHAA, EHAB, and EHAC]  </w:t>
      </w:r>
    </w:p>
    <w:p w:rsidR="009B4B54" w:rsidRDefault="00377285" w:rsidP="009B4B54">
      <w:pPr>
        <w:pStyle w:val="local1"/>
      </w:pPr>
      <w:r>
        <w:t>The District establishes the following goals</w:t>
      </w:r>
      <w:r>
        <w:t xml:space="preserve"> for physical activity:</w:t>
      </w:r>
      <w:r w:rsidRPr="0064680D">
        <w:rPr>
          <w:vanish/>
        </w:rPr>
        <w:fldChar w:fldCharType="begin"/>
      </w:r>
      <w:r w:rsidRPr="0064680D">
        <w:rPr>
          <w:vanish/>
        </w:rPr>
        <w:instrText xml:space="preserve"> LISTNUM  \l 1 \s 0  </w:instrText>
      </w:r>
      <w:r w:rsidRPr="0064680D">
        <w:rPr>
          <w:vanish/>
        </w:rPr>
        <w:fldChar w:fldCharType="end"/>
      </w:r>
    </w:p>
    <w:p w:rsidR="009B4B54" w:rsidRDefault="00377285" w:rsidP="009B4B54">
      <w:pPr>
        <w:pStyle w:val="list1"/>
      </w:pPr>
      <w:r>
        <w:t>The District shall provide an environment that fosters safe, enjoyable, and developmentally appropriate fitness activities for all students, including those who are not participating in physical education clas</w:t>
      </w:r>
      <w:r>
        <w:t xml:space="preserve">ses or competitive sports. </w:t>
      </w:r>
    </w:p>
    <w:p w:rsidR="009B4B54" w:rsidRDefault="00377285" w:rsidP="009B4B54">
      <w:pPr>
        <w:pStyle w:val="list1"/>
      </w:pPr>
      <w:r>
        <w:lastRenderedPageBreak/>
        <w:t xml:space="preserve">The District shall provide appropriate staff development and encourage teachers to integrate physical activity into the academic curriculum where appropriate. </w:t>
      </w:r>
    </w:p>
    <w:p w:rsidR="009B4B54" w:rsidRPr="008E51C4" w:rsidRDefault="00377285" w:rsidP="009B4B54">
      <w:pPr>
        <w:pStyle w:val="list1"/>
      </w:pPr>
      <w:r>
        <w:t>The District shall make appropriate before-school and after-school p</w:t>
      </w:r>
      <w:r>
        <w:t xml:space="preserve">hysical activity programs available and shall encourage students to participate. </w:t>
      </w:r>
    </w:p>
    <w:p w:rsidR="009B4B54" w:rsidRPr="008E51C4" w:rsidRDefault="00377285" w:rsidP="009B4B54">
      <w:pPr>
        <w:pStyle w:val="list1"/>
      </w:pPr>
      <w:r>
        <w:t>The District shall make appropriate training and other activities available to District employees in order to promote enjoyable, lifelong physical activity for District emplo</w:t>
      </w:r>
      <w:r>
        <w:t xml:space="preserve">yees and students. </w:t>
      </w:r>
    </w:p>
    <w:p w:rsidR="009B4B54" w:rsidRPr="007D74CE" w:rsidRDefault="00377285" w:rsidP="009B4B54">
      <w:pPr>
        <w:pStyle w:val="margin2"/>
        <w:framePr w:wrap="around"/>
      </w:pPr>
      <w:r w:rsidRPr="007D74CE">
        <w:t>Other School-Based Activities</w:t>
      </w:r>
    </w:p>
    <w:p w:rsidR="009B4B54" w:rsidRPr="008E51C4" w:rsidRDefault="00377285" w:rsidP="009B4B54">
      <w:pPr>
        <w:pStyle w:val="local1"/>
      </w:pPr>
      <w:r w:rsidRPr="008E51C4">
        <w:t xml:space="preserve">The District establishes the following goals to create an environment conducive to healthful eating and physical activity and to promote and express a consistent wellness message through other school-based </w:t>
      </w:r>
      <w:r w:rsidRPr="008E51C4">
        <w:t>activities:</w:t>
      </w:r>
      <w:r w:rsidRPr="008E51C4">
        <w:rPr>
          <w:vanish/>
        </w:rPr>
        <w:fldChar w:fldCharType="begin"/>
      </w:r>
      <w:r w:rsidRPr="008E51C4">
        <w:rPr>
          <w:vanish/>
        </w:rPr>
        <w:instrText xml:space="preserve"> LISTNUM  \l 1 \s 0  </w:instrText>
      </w:r>
      <w:r w:rsidRPr="008E51C4">
        <w:rPr>
          <w:vanish/>
        </w:rPr>
        <w:fldChar w:fldCharType="end"/>
      </w:r>
    </w:p>
    <w:p w:rsidR="009B4B54" w:rsidRPr="008E51C4" w:rsidRDefault="00377285" w:rsidP="009B4B54">
      <w:pPr>
        <w:pStyle w:val="list1"/>
      </w:pPr>
      <w:r>
        <w:t xml:space="preserve">The District shall allow sufficient time for students to eat meals in cafeteria facilities that are clean, safe, and comfortable. </w:t>
      </w:r>
    </w:p>
    <w:p w:rsidR="009B4B54" w:rsidRPr="008E51C4" w:rsidRDefault="00377285" w:rsidP="009B4B54">
      <w:pPr>
        <w:pStyle w:val="list1"/>
      </w:pPr>
      <w:r>
        <w:t>The District shall promote wellness for students and their families at suitable District a</w:t>
      </w:r>
      <w:r>
        <w:t xml:space="preserve">nd campus activities. </w:t>
      </w:r>
    </w:p>
    <w:p w:rsidR="009B4B54" w:rsidRDefault="00377285" w:rsidP="009B4B54">
      <w:pPr>
        <w:pStyle w:val="list1"/>
      </w:pPr>
      <w:r>
        <w:t xml:space="preserve">The District shall promote employee wellness activities and involvement at suitable District and campus activities. </w:t>
      </w:r>
    </w:p>
    <w:p w:rsidR="009B4B54" w:rsidRPr="007D74CE" w:rsidRDefault="00377285" w:rsidP="009B4B54">
      <w:pPr>
        <w:pStyle w:val="margin1"/>
        <w:framePr w:wrap="around"/>
      </w:pPr>
      <w:r w:rsidRPr="007D74CE">
        <w:t>Implementation</w:t>
      </w:r>
    </w:p>
    <w:p w:rsidR="009B4B54" w:rsidRDefault="00377285" w:rsidP="009B4B54">
      <w:pPr>
        <w:pStyle w:val="local1"/>
      </w:pPr>
      <w:r>
        <w:t>The Superintendent shall oversee the implementation of this policy and the development and implementa</w:t>
      </w:r>
      <w:r>
        <w:t xml:space="preserve">tion of the wellness plan and appropriate administrative procedures. </w:t>
      </w:r>
    </w:p>
    <w:p w:rsidR="009B4B54" w:rsidRPr="007D74CE" w:rsidRDefault="00377285" w:rsidP="009B4B54">
      <w:pPr>
        <w:pStyle w:val="margin1"/>
        <w:framePr w:wrap="around"/>
      </w:pPr>
      <w:r w:rsidRPr="007D74CE">
        <w:t>Evaluation</w:t>
      </w:r>
    </w:p>
    <w:p w:rsidR="009B4B54" w:rsidRDefault="00377285" w:rsidP="009B4B54">
      <w:pPr>
        <w:pStyle w:val="local1"/>
      </w:pPr>
      <w:r>
        <w:t xml:space="preserve">The District shall comply with federal requirements for evaluating this policy and the wellness plan. </w:t>
      </w:r>
    </w:p>
    <w:p w:rsidR="009B4B54" w:rsidRPr="007D74CE" w:rsidRDefault="00377285" w:rsidP="009B4B54">
      <w:pPr>
        <w:pStyle w:val="margin1"/>
        <w:framePr w:wrap="around"/>
      </w:pPr>
      <w:r w:rsidRPr="007D74CE">
        <w:t>Public Notification</w:t>
      </w:r>
    </w:p>
    <w:p w:rsidR="009B4B54" w:rsidRPr="003F5E49" w:rsidRDefault="00377285" w:rsidP="00A81063">
      <w:pPr>
        <w:pStyle w:val="local1"/>
      </w:pPr>
      <w:r>
        <w:t>The District shall annually inform and update the pu</w:t>
      </w:r>
      <w:r>
        <w:t xml:space="preserve">blic about the content and implementation of the wellness policy, including posting on its website copies of the wellness policy, the wellness plan, and the required implementation assessment. </w:t>
      </w:r>
    </w:p>
    <w:p w:rsidR="009B4B54" w:rsidRPr="007D74CE" w:rsidRDefault="00377285" w:rsidP="009B4B54">
      <w:pPr>
        <w:pStyle w:val="margin1"/>
        <w:framePr w:wrap="around"/>
      </w:pPr>
      <w:r w:rsidRPr="007D74CE">
        <w:t>Records Retention</w:t>
      </w:r>
    </w:p>
    <w:p w:rsidR="008A4999" w:rsidRPr="009B4B54" w:rsidRDefault="00377285" w:rsidP="009B4B54">
      <w:pPr>
        <w:pStyle w:val="local1"/>
      </w:pPr>
      <w:r>
        <w:t>The District shall retain all the required r</w:t>
      </w:r>
      <w:r>
        <w:t xml:space="preserve">ecords associated with the wellness policy, in accordance with law and the District’s records management program. [See CPC and FFA(LEGAL)]  </w:t>
      </w:r>
    </w:p>
    <w:sectPr w:rsidR="008A4999" w:rsidRPr="009B4B54" w:rsidSect="008A4999">
      <w:headerReference w:type="even" r:id="rId10"/>
      <w:headerReference w:type="default" r:id="rId11"/>
      <w:footerReference w:type="even" r:id="rId12"/>
      <w:footerReference w:type="default" r:id="rId13"/>
      <w:headerReference w:type="first" r:id="rId14"/>
      <w:footerReference w:type="first" r:id="rId15"/>
      <w:pgSz w:w="12240" w:h="15840" w:code="1"/>
      <w:pgMar w:top="2160" w:right="1440" w:bottom="1440" w:left="4248"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285" w:rsidRDefault="00377285">
      <w:pPr>
        <w:spacing w:after="0" w:line="240" w:lineRule="auto"/>
      </w:pPr>
      <w:r>
        <w:separator/>
      </w:r>
    </w:p>
  </w:endnote>
  <w:endnote w:type="continuationSeparator" w:id="0">
    <w:p w:rsidR="00377285" w:rsidRDefault="0037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B54" w:rsidRDefault="00377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2520" w:type="dxa"/>
      <w:tblCellMar>
        <w:left w:w="0" w:type="dxa"/>
        <w:right w:w="0" w:type="dxa"/>
      </w:tblCellMar>
      <w:tblLook w:val="00A0" w:firstRow="1" w:lastRow="0" w:firstColumn="1" w:lastColumn="0" w:noHBand="0" w:noVBand="0"/>
    </w:tblPr>
    <w:tblGrid>
      <w:gridCol w:w="3600"/>
      <w:gridCol w:w="2304"/>
      <w:gridCol w:w="3168"/>
    </w:tblGrid>
    <w:tr w:rsidR="004655B4">
      <w:trPr>
        <w:cantSplit/>
      </w:trPr>
      <w:tc>
        <w:tcPr>
          <w:tcW w:w="3600" w:type="dxa"/>
        </w:tcPr>
        <w:p w:rsidR="007336C0" w:rsidRDefault="00377285">
          <w:pPr>
            <w:pStyle w:val="Footer"/>
          </w:pPr>
          <w:r>
            <w:t xml:space="preserve">DATE ISSUED: 1/18/2017  </w:t>
          </w:r>
        </w:p>
      </w:tc>
      <w:tc>
        <w:tcPr>
          <w:tcW w:w="2304" w:type="dxa"/>
          <w:vMerge w:val="restart"/>
        </w:tcPr>
        <w:p w:rsidR="007336C0" w:rsidRDefault="00377285">
          <w:pPr>
            <w:pStyle w:val="Footer"/>
            <w:jc w:val="right"/>
          </w:pPr>
          <w:r>
            <w:fldChar w:fldCharType="begin"/>
          </w:r>
          <w:r>
            <w:instrText xml:space="preserve"> IF </w:instrText>
          </w:r>
          <w:r>
            <w:fldChar w:fldCharType="begin"/>
          </w:r>
          <w:r>
            <w:instrText xml:space="preserve"> PAGE </w:instrText>
          </w:r>
          <w:r>
            <w:fldChar w:fldCharType="separate"/>
          </w:r>
          <w:r w:rsidR="003576F2">
            <w:rPr>
              <w:noProof/>
            </w:rPr>
            <w:instrText>1</w:instrText>
          </w:r>
          <w:r>
            <w:fldChar w:fldCharType="end"/>
          </w:r>
          <w:r>
            <w:instrText xml:space="preserve"> = </w:instrText>
          </w:r>
          <w:r>
            <w:fldChar w:fldCharType="begin"/>
          </w:r>
          <w:r>
            <w:instrText xml:space="preserve"> NUMPAGES </w:instrText>
          </w:r>
          <w:r>
            <w:fldChar w:fldCharType="separate"/>
          </w:r>
          <w:r w:rsidR="003576F2">
            <w:rPr>
              <w:noProof/>
            </w:rPr>
            <w:instrText>3</w:instrText>
          </w:r>
          <w:r>
            <w:fldChar w:fldCharType="end"/>
          </w:r>
          <w:r>
            <w:instrText xml:space="preserve"> "ADOPTED:" "" </w:instrText>
          </w:r>
          <w:r>
            <w:fldChar w:fldCharType="end"/>
          </w:r>
        </w:p>
      </w:tc>
      <w:tc>
        <w:tcPr>
          <w:tcW w:w="3168" w:type="dxa"/>
        </w:tcPr>
        <w:p w:rsidR="007336C0" w:rsidRDefault="00377285">
          <w:pPr>
            <w:pStyle w:val="Footer"/>
            <w:jc w:val="right"/>
          </w:pPr>
          <w:r>
            <w:fldChar w:fldCharType="begin"/>
          </w:r>
          <w:r>
            <w:instrText xml:space="preserve"> PAGE </w:instrText>
          </w:r>
          <w:r>
            <w:fldChar w:fldCharType="separate"/>
          </w:r>
          <w:r>
            <w:rPr>
              <w:noProof/>
            </w:rPr>
            <w:t>2</w:t>
          </w:r>
          <w:r>
            <w:fldChar w:fldCharType="end"/>
          </w:r>
          <w:r>
            <w:t xml:space="preserve"> of </w:t>
          </w:r>
          <w:r>
            <w:fldChar w:fldCharType="begin"/>
          </w:r>
          <w:r>
            <w:instrText xml:space="preserve"> NUMPAGES </w:instrText>
          </w:r>
          <w:r>
            <w:fldChar w:fldCharType="separate"/>
          </w:r>
          <w:r>
            <w:rPr>
              <w:noProof/>
            </w:rPr>
            <w:t>3</w:t>
          </w:r>
          <w:r>
            <w:fldChar w:fldCharType="end"/>
          </w:r>
        </w:p>
      </w:tc>
    </w:tr>
    <w:tr w:rsidR="004655B4">
      <w:trPr>
        <w:cantSplit/>
      </w:trPr>
      <w:tc>
        <w:tcPr>
          <w:tcW w:w="3600" w:type="dxa"/>
        </w:tcPr>
        <w:p w:rsidR="007336C0" w:rsidRDefault="00377285">
          <w:pPr>
            <w:pStyle w:val="Footer"/>
          </w:pPr>
          <w:r>
            <w:t>UPDATE 107</w:t>
          </w:r>
        </w:p>
      </w:tc>
      <w:tc>
        <w:tcPr>
          <w:tcW w:w="2304" w:type="dxa"/>
          <w:vMerge/>
        </w:tcPr>
        <w:p w:rsidR="007336C0" w:rsidRDefault="00377285">
          <w:pPr>
            <w:pStyle w:val="Footer"/>
          </w:pPr>
        </w:p>
      </w:tc>
      <w:tc>
        <w:tcPr>
          <w:tcW w:w="3168" w:type="dxa"/>
        </w:tcPr>
        <w:p w:rsidR="007336C0" w:rsidRDefault="00377285">
          <w:pPr>
            <w:pStyle w:val="Footer"/>
          </w:pPr>
        </w:p>
      </w:tc>
    </w:tr>
    <w:tr w:rsidR="004655B4">
      <w:trPr>
        <w:cantSplit/>
      </w:trPr>
      <w:tc>
        <w:tcPr>
          <w:tcW w:w="3600" w:type="dxa"/>
        </w:tcPr>
        <w:p w:rsidR="007336C0" w:rsidRDefault="00377285">
          <w:pPr>
            <w:pStyle w:val="Footer"/>
          </w:pPr>
          <w:r>
            <w:t>FFA(LOCAL)-X</w:t>
          </w:r>
        </w:p>
      </w:tc>
      <w:tc>
        <w:tcPr>
          <w:tcW w:w="2304" w:type="dxa"/>
          <w:vMerge/>
        </w:tcPr>
        <w:p w:rsidR="007336C0" w:rsidRDefault="00377285">
          <w:pPr>
            <w:pStyle w:val="Footer"/>
          </w:pPr>
        </w:p>
      </w:tc>
      <w:tc>
        <w:tcPr>
          <w:tcW w:w="3168" w:type="dxa"/>
        </w:tcPr>
        <w:p w:rsidR="007336C0" w:rsidRDefault="00377285">
          <w:pPr>
            <w:pStyle w:val="Footer"/>
          </w:pPr>
        </w:p>
      </w:tc>
    </w:tr>
  </w:tbl>
  <w:p w:rsidR="007336C0" w:rsidRDefault="00377285">
    <w:pPr>
      <w:pStyle w:val="Footer"/>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B54" w:rsidRDefault="00377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285" w:rsidRDefault="00377285">
      <w:pPr>
        <w:spacing w:after="0" w:line="240" w:lineRule="auto"/>
      </w:pPr>
      <w:r>
        <w:separator/>
      </w:r>
    </w:p>
  </w:footnote>
  <w:footnote w:type="continuationSeparator" w:id="0">
    <w:p w:rsidR="00377285" w:rsidRDefault="00377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B54" w:rsidRDefault="00377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2520" w:type="dxa"/>
      <w:tblCellMar>
        <w:left w:w="0" w:type="dxa"/>
        <w:right w:w="0" w:type="dxa"/>
      </w:tblCellMar>
      <w:tblLook w:val="00A0" w:firstRow="1" w:lastRow="0" w:firstColumn="1" w:lastColumn="0" w:noHBand="0" w:noVBand="0"/>
    </w:tblPr>
    <w:tblGrid>
      <w:gridCol w:w="7488"/>
      <w:gridCol w:w="1584"/>
    </w:tblGrid>
    <w:tr w:rsidR="004655B4">
      <w:tc>
        <w:tcPr>
          <w:tcW w:w="7488" w:type="dxa"/>
        </w:tcPr>
        <w:p w:rsidR="007336C0" w:rsidRDefault="00377285">
          <w:pPr>
            <w:pStyle w:val="Header"/>
          </w:pPr>
          <w:r>
            <w:t>Coleman ISD</w:t>
          </w:r>
        </w:p>
      </w:tc>
      <w:tc>
        <w:tcPr>
          <w:tcW w:w="1584" w:type="dxa"/>
        </w:tcPr>
        <w:p w:rsidR="007336C0" w:rsidRDefault="00377285">
          <w:pPr>
            <w:pStyle w:val="Header"/>
          </w:pPr>
        </w:p>
      </w:tc>
    </w:tr>
    <w:tr w:rsidR="004655B4">
      <w:tc>
        <w:tcPr>
          <w:tcW w:w="7488" w:type="dxa"/>
        </w:tcPr>
        <w:p w:rsidR="007336C0" w:rsidRDefault="00377285">
          <w:pPr>
            <w:pStyle w:val="Header"/>
          </w:pPr>
          <w:r>
            <w:t>042901</w:t>
          </w:r>
        </w:p>
      </w:tc>
      <w:tc>
        <w:tcPr>
          <w:tcW w:w="1584" w:type="dxa"/>
        </w:tcPr>
        <w:p w:rsidR="007336C0" w:rsidRDefault="00377285">
          <w:pPr>
            <w:pStyle w:val="Header"/>
          </w:pPr>
        </w:p>
      </w:tc>
    </w:tr>
    <w:tr w:rsidR="004655B4">
      <w:tc>
        <w:tcPr>
          <w:tcW w:w="7488" w:type="dxa"/>
        </w:tcPr>
        <w:p w:rsidR="007336C0" w:rsidRDefault="00377285">
          <w:pPr>
            <w:pStyle w:val="Header"/>
          </w:pPr>
        </w:p>
      </w:tc>
      <w:tc>
        <w:tcPr>
          <w:tcW w:w="1584" w:type="dxa"/>
        </w:tcPr>
        <w:p w:rsidR="007336C0" w:rsidRDefault="00377285">
          <w:pPr>
            <w:pStyle w:val="Header"/>
          </w:pPr>
        </w:p>
      </w:tc>
    </w:tr>
    <w:tr w:rsidR="004655B4">
      <w:tc>
        <w:tcPr>
          <w:tcW w:w="7488" w:type="dxa"/>
        </w:tcPr>
        <w:p w:rsidR="007336C0" w:rsidRDefault="00377285">
          <w:pPr>
            <w:pStyle w:val="Header"/>
          </w:pPr>
          <w:r>
            <w:t>STUDENT WELFARE</w:t>
          </w:r>
        </w:p>
      </w:tc>
      <w:tc>
        <w:tcPr>
          <w:tcW w:w="1584" w:type="dxa"/>
        </w:tcPr>
        <w:p w:rsidR="007336C0" w:rsidRDefault="00377285">
          <w:pPr>
            <w:pStyle w:val="Header"/>
            <w:jc w:val="right"/>
          </w:pPr>
          <w:r>
            <w:t>FFA</w:t>
          </w:r>
        </w:p>
      </w:tc>
    </w:tr>
    <w:tr w:rsidR="004655B4">
      <w:tc>
        <w:tcPr>
          <w:tcW w:w="7488" w:type="dxa"/>
        </w:tcPr>
        <w:p w:rsidR="007336C0" w:rsidRDefault="00377285">
          <w:pPr>
            <w:pStyle w:val="Header"/>
          </w:pPr>
          <w:r>
            <w:t>WELLNESS AND HEALTH SERVICES</w:t>
          </w:r>
        </w:p>
      </w:tc>
      <w:tc>
        <w:tcPr>
          <w:tcW w:w="1584" w:type="dxa"/>
        </w:tcPr>
        <w:p w:rsidR="007336C0" w:rsidRDefault="00377285">
          <w:pPr>
            <w:pStyle w:val="Header"/>
            <w:jc w:val="right"/>
          </w:pPr>
          <w:r>
            <w:t>(LOCAL)</w:t>
          </w:r>
        </w:p>
      </w:tc>
    </w:tr>
  </w:tbl>
  <w:p w:rsidR="007336C0" w:rsidRDefault="00377285">
    <w:pPr>
      <w:pStyle w:val="Header"/>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B54" w:rsidRDefault="00377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2067"/>
    <w:multiLevelType w:val="multilevel"/>
    <w:tmpl w:val="70C0FB3E"/>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2" w15:restartNumberingAfterBreak="0">
    <w:nsid w:val="145E04C5"/>
    <w:multiLevelType w:val="multilevel"/>
    <w:tmpl w:val="ED36D84E"/>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1513A20"/>
    <w:multiLevelType w:val="multilevel"/>
    <w:tmpl w:val="0614B0B4"/>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526646"/>
    <w:multiLevelType w:val="multilevel"/>
    <w:tmpl w:val="6A04A198"/>
    <w:styleLink w:val="semanticbullets"/>
    <w:lvl w:ilvl="0">
      <w:start w:val="1"/>
      <w:numFmt w:val="bullet"/>
      <w:pStyle w:val="bullet-level1"/>
      <w:lvlText w:val=""/>
      <w:lvlJc w:val="left"/>
      <w:pPr>
        <w:tabs>
          <w:tab w:val="num" w:pos="504"/>
        </w:tabs>
        <w:ind w:left="504" w:hanging="504"/>
      </w:pPr>
      <w:rPr>
        <w:rFonts w:ascii="Symbol" w:hAnsi="Symbol" w:hint="default"/>
      </w:rPr>
    </w:lvl>
    <w:lvl w:ilvl="1">
      <w:start w:val="1"/>
      <w:numFmt w:val="bullet"/>
      <w:pStyle w:val="bullet-level2"/>
      <w:lvlText w:val=""/>
      <w:lvlJc w:val="left"/>
      <w:pPr>
        <w:tabs>
          <w:tab w:val="num" w:pos="1008"/>
        </w:tabs>
        <w:ind w:left="1008" w:hanging="504"/>
      </w:pPr>
      <w:rPr>
        <w:rFonts w:ascii="Symbol" w:hAnsi="Symbol" w:hint="default"/>
      </w:rPr>
    </w:lvl>
    <w:lvl w:ilvl="2">
      <w:start w:val="1"/>
      <w:numFmt w:val="bullet"/>
      <w:pStyle w:val="bullet-level3"/>
      <w:lvlText w:val=""/>
      <w:lvlJc w:val="left"/>
      <w:pPr>
        <w:tabs>
          <w:tab w:val="num" w:pos="1512"/>
        </w:tabs>
        <w:ind w:left="1512" w:hanging="504"/>
      </w:pPr>
      <w:rPr>
        <w:rFonts w:ascii="Symbol" w:hAnsi="Symbol" w:hint="default"/>
      </w:rPr>
    </w:lvl>
    <w:lvl w:ilvl="3">
      <w:start w:val="1"/>
      <w:numFmt w:val="bullet"/>
      <w:pStyle w:val="bullet-level4"/>
      <w:lvlText w:val=""/>
      <w:lvlJc w:val="left"/>
      <w:pPr>
        <w:tabs>
          <w:tab w:val="num" w:pos="2016"/>
        </w:tabs>
        <w:ind w:left="2016" w:hanging="504"/>
      </w:pPr>
      <w:rPr>
        <w:rFonts w:ascii="Symbol" w:hAnsi="Symbol" w:hint="default"/>
      </w:rPr>
    </w:lvl>
    <w:lvl w:ilvl="4">
      <w:start w:val="1"/>
      <w:numFmt w:val="bullet"/>
      <w:pStyle w:val="bullet-level5"/>
      <w:lvlText w:val=""/>
      <w:lvlJc w:val="left"/>
      <w:pPr>
        <w:tabs>
          <w:tab w:val="num" w:pos="2520"/>
        </w:tabs>
        <w:ind w:left="2520" w:hanging="504"/>
      </w:pPr>
      <w:rPr>
        <w:rFonts w:ascii="Symbol" w:hAnsi="Symbol" w:hint="default"/>
      </w:rPr>
    </w:lvl>
    <w:lvl w:ilvl="5">
      <w:start w:val="1"/>
      <w:numFmt w:val="bullet"/>
      <w:lvlText w:val=""/>
      <w:lvlJc w:val="left"/>
      <w:pPr>
        <w:tabs>
          <w:tab w:val="num" w:pos="3024"/>
        </w:tabs>
        <w:ind w:left="3024" w:hanging="504"/>
      </w:pPr>
      <w:rPr>
        <w:rFonts w:ascii="Symbol" w:hAnsi="Symbol" w:hint="default"/>
      </w:rPr>
    </w:lvl>
    <w:lvl w:ilvl="6">
      <w:start w:val="1"/>
      <w:numFmt w:val="bullet"/>
      <w:lvlText w:val=""/>
      <w:lvlJc w:val="left"/>
      <w:pPr>
        <w:tabs>
          <w:tab w:val="num" w:pos="3528"/>
        </w:tabs>
        <w:ind w:left="3528" w:hanging="504"/>
      </w:pPr>
      <w:rPr>
        <w:rFonts w:ascii="Symbol" w:hAnsi="Symbol" w:hint="default"/>
      </w:rPr>
    </w:lvl>
    <w:lvl w:ilvl="7">
      <w:start w:val="1"/>
      <w:numFmt w:val="bullet"/>
      <w:lvlText w:val=""/>
      <w:lvlJc w:val="left"/>
      <w:pPr>
        <w:tabs>
          <w:tab w:val="num" w:pos="4032"/>
        </w:tabs>
        <w:ind w:left="4032" w:hanging="504"/>
      </w:pPr>
      <w:rPr>
        <w:rFonts w:ascii="Symbol" w:hAnsi="Symbol" w:hint="default"/>
      </w:rPr>
    </w:lvl>
    <w:lvl w:ilvl="8">
      <w:start w:val="1"/>
      <w:numFmt w:val="bullet"/>
      <w:lvlText w:val=""/>
      <w:lvlJc w:val="left"/>
      <w:pPr>
        <w:tabs>
          <w:tab w:val="num" w:pos="4536"/>
        </w:tabs>
        <w:ind w:left="4536" w:hanging="504"/>
      </w:pPr>
      <w:rPr>
        <w:rFonts w:ascii="Symbol" w:hAnsi="Symbol" w:hint="default"/>
      </w:rPr>
    </w:lvl>
  </w:abstractNum>
  <w:abstractNum w:abstractNumId="5"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6" w15:restartNumberingAfterBreak="0">
    <w:nsid w:val="78940BAF"/>
    <w:multiLevelType w:val="multilevel"/>
    <w:tmpl w:val="DF4E5CB8"/>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tabs>
          <w:tab w:val="num" w:pos="3024"/>
        </w:tabs>
        <w:ind w:left="3024" w:hanging="504"/>
      </w:pPr>
      <w:rPr>
        <w:rFonts w:ascii="Symbol" w:hAnsi="Symbol" w:hint="default"/>
      </w:rPr>
    </w:lvl>
    <w:lvl w:ilvl="6">
      <w:start w:val="1"/>
      <w:numFmt w:val="bullet"/>
      <w:lvlText w:val=""/>
      <w:lvlJc w:val="left"/>
      <w:pPr>
        <w:tabs>
          <w:tab w:val="num" w:pos="3528"/>
        </w:tabs>
        <w:ind w:left="3528" w:hanging="504"/>
      </w:pPr>
      <w:rPr>
        <w:rFonts w:ascii="Symbol" w:hAnsi="Symbol" w:hint="default"/>
      </w:rPr>
    </w:lvl>
    <w:lvl w:ilvl="7">
      <w:start w:val="1"/>
      <w:numFmt w:val="bullet"/>
      <w:lvlText w:val=""/>
      <w:lvlJc w:val="left"/>
      <w:pPr>
        <w:tabs>
          <w:tab w:val="num" w:pos="4032"/>
        </w:tabs>
        <w:ind w:left="4032" w:hanging="504"/>
      </w:pPr>
      <w:rPr>
        <w:rFonts w:ascii="Symbol" w:hAnsi="Symbol" w:hint="default"/>
      </w:rPr>
    </w:lvl>
    <w:lvl w:ilvl="8">
      <w:start w:val="1"/>
      <w:numFmt w:val="bullet"/>
      <w:lvlText w:val=""/>
      <w:lvlJc w:val="left"/>
      <w:pPr>
        <w:tabs>
          <w:tab w:val="num" w:pos="4536"/>
        </w:tabs>
        <w:ind w:left="4536" w:hanging="504"/>
      </w:pPr>
      <w:rPr>
        <w:rFonts w:ascii="Symbol" w:hAnsi="Symbol" w:hint="default"/>
      </w:rPr>
    </w:lvl>
  </w:abstractNum>
  <w:abstractNum w:abstractNumId="7" w15:restartNumberingAfterBreak="0">
    <w:nsid w:val="78940BB0"/>
    <w:multiLevelType w:val="multilevel"/>
    <w:tmpl w:val="A13AA2B0"/>
    <w:numStyleLink w:val="numberedlist"/>
  </w:abstractNum>
  <w:abstractNum w:abstractNumId="8" w15:restartNumberingAfterBreak="0">
    <w:nsid w:val="78940BB1"/>
    <w:multiLevelType w:val="multilevel"/>
    <w:tmpl w:val="A13AA2B0"/>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2"/>
  </w:num>
  <w:num w:numId="3">
    <w:abstractNumId w:val="3"/>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4"/>
  </w:num>
  <w:num w:numId="25">
    <w:abstractNumId w:val="5"/>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QFSet/>
  <w:defaultTabStop w:val="720"/>
  <w:autoHyphenation/>
  <w:consecutiveHyphenLimit w:val="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B4"/>
    <w:rsid w:val="003576F2"/>
    <w:rsid w:val="00377285"/>
    <w:rsid w:val="004655B4"/>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CE842-4751-4B9A-BEF0-0DA723BD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US" w:eastAsia="en-US" w:bidi="ar-SA"/>
      </w:rPr>
    </w:rPrDefault>
    <w:pPrDefault>
      <w:pPr>
        <w:spacing w:after="160" w:line="260" w:lineRule="atLeast"/>
      </w:pPr>
    </w:pPrDefault>
  </w:docDefaults>
  <w:latentStyles w:defLockedState="0" w:defUIPriority="99" w:defSemiHidden="0" w:defUnhideWhenUsed="0" w:defQFormat="0" w:count="375">
    <w:lsdException w:name="Normal" w:uiPriority="4" w:qFormat="1"/>
    <w:lsdException w:name="heading 1" w:uiPriority="9"/>
    <w:lsdException w:name="heading 2"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3"/>
    <w:lsdException w:name="endnote text" w:uiPriority="3"/>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semiHidden/>
    <w:qFormat/>
    <w:rsid w:val="00FA6DE7"/>
    <w:rPr>
      <w:kern w:val="20"/>
    </w:rPr>
  </w:style>
  <w:style w:type="paragraph" w:styleId="Heading1">
    <w:name w:val="heading 1"/>
    <w:basedOn w:val="Normal"/>
    <w:next w:val="Normal"/>
    <w:link w:val="Heading1Char"/>
    <w:uiPriority w:val="9"/>
    <w:semiHidden/>
    <w:rsid w:val="00E928A8"/>
    <w:pPr>
      <w:keepNext/>
      <w:keepLines/>
      <w:spacing w:before="240"/>
      <w:outlineLvl w:val="0"/>
    </w:pPr>
    <w:rPr>
      <w:b/>
      <w:bCs/>
      <w:szCs w:val="28"/>
      <w:u w:val="single"/>
    </w:rPr>
  </w:style>
  <w:style w:type="paragraph" w:styleId="Heading2">
    <w:name w:val="heading 2"/>
    <w:basedOn w:val="Normal"/>
    <w:next w:val="Normal"/>
    <w:link w:val="Heading2Char"/>
    <w:uiPriority w:val="9"/>
    <w:semiHidden/>
    <w:rsid w:val="00E928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unhideWhenUsed/>
    <w:rsid w:val="00E928A8"/>
    <w:pPr>
      <w:ind w:left="720"/>
      <w:contextualSpacing/>
    </w:pPr>
  </w:style>
  <w:style w:type="paragraph" w:customStyle="1" w:styleId="local1">
    <w:name w:val="local:1"/>
    <w:link w:val="local1Char"/>
    <w:qFormat/>
    <w:rsid w:val="00FA6DE7"/>
    <w:rPr>
      <w:kern w:val="20"/>
    </w:rPr>
  </w:style>
  <w:style w:type="paragraph" w:customStyle="1" w:styleId="local2">
    <w:name w:val="local:2"/>
    <w:basedOn w:val="local1"/>
    <w:qFormat/>
    <w:rsid w:val="00E928A8"/>
    <w:pPr>
      <w:ind w:left="504"/>
    </w:pPr>
  </w:style>
  <w:style w:type="paragraph" w:customStyle="1" w:styleId="local3">
    <w:name w:val="local:3"/>
    <w:basedOn w:val="local1"/>
    <w:qFormat/>
    <w:rsid w:val="00E928A8"/>
    <w:pPr>
      <w:ind w:left="1008"/>
    </w:pPr>
  </w:style>
  <w:style w:type="paragraph" w:customStyle="1" w:styleId="local4">
    <w:name w:val="local:4"/>
    <w:basedOn w:val="local1"/>
    <w:qFormat/>
    <w:rsid w:val="00E928A8"/>
    <w:pPr>
      <w:ind w:left="1512"/>
    </w:pPr>
  </w:style>
  <w:style w:type="paragraph" w:customStyle="1" w:styleId="legal1">
    <w:name w:val="legal:1"/>
    <w:basedOn w:val="local1"/>
    <w:link w:val="legal1Char"/>
    <w:qFormat/>
    <w:rsid w:val="00E928A8"/>
  </w:style>
  <w:style w:type="paragraph" w:customStyle="1" w:styleId="legal2">
    <w:name w:val="legal:2"/>
    <w:basedOn w:val="legal1"/>
    <w:qFormat/>
    <w:rsid w:val="00E928A8"/>
    <w:pPr>
      <w:ind w:left="504"/>
    </w:pPr>
  </w:style>
  <w:style w:type="paragraph" w:customStyle="1" w:styleId="legal3">
    <w:name w:val="legal:3"/>
    <w:basedOn w:val="legal1"/>
    <w:qFormat/>
    <w:rsid w:val="00E928A8"/>
    <w:pPr>
      <w:ind w:left="1008"/>
    </w:pPr>
  </w:style>
  <w:style w:type="paragraph" w:customStyle="1" w:styleId="legal4">
    <w:name w:val="legal:4"/>
    <w:basedOn w:val="legal1"/>
    <w:qFormat/>
    <w:rsid w:val="00E928A8"/>
    <w:pPr>
      <w:ind w:left="1512"/>
    </w:pPr>
  </w:style>
  <w:style w:type="paragraph" w:customStyle="1" w:styleId="unique1">
    <w:name w:val="unique:1"/>
    <w:basedOn w:val="local1"/>
    <w:qFormat/>
    <w:rsid w:val="00E928A8"/>
  </w:style>
  <w:style w:type="paragraph" w:customStyle="1" w:styleId="unique2">
    <w:name w:val="unique:2"/>
    <w:basedOn w:val="unique1"/>
    <w:qFormat/>
    <w:rsid w:val="00E928A8"/>
    <w:pPr>
      <w:ind w:left="504"/>
    </w:pPr>
  </w:style>
  <w:style w:type="paragraph" w:customStyle="1" w:styleId="unique3">
    <w:name w:val="unique:3"/>
    <w:basedOn w:val="unique1"/>
    <w:qFormat/>
    <w:rsid w:val="00E928A8"/>
    <w:pPr>
      <w:ind w:left="1008"/>
    </w:pPr>
  </w:style>
  <w:style w:type="paragraph" w:customStyle="1" w:styleId="unique4">
    <w:name w:val="unique:4"/>
    <w:basedOn w:val="unique1"/>
    <w:qFormat/>
    <w:rsid w:val="00E928A8"/>
    <w:pPr>
      <w:ind w:left="1512"/>
    </w:pPr>
  </w:style>
  <w:style w:type="paragraph" w:customStyle="1" w:styleId="cite1">
    <w:name w:val="cite:1"/>
    <w:basedOn w:val="legal1"/>
    <w:qFormat/>
    <w:rsid w:val="00E928A8"/>
    <w:rPr>
      <w:i/>
    </w:rPr>
  </w:style>
  <w:style w:type="paragraph" w:customStyle="1" w:styleId="cite2">
    <w:name w:val="cite:2"/>
    <w:basedOn w:val="cite1"/>
    <w:qFormat/>
    <w:rsid w:val="00E928A8"/>
    <w:pPr>
      <w:ind w:left="504"/>
    </w:pPr>
  </w:style>
  <w:style w:type="paragraph" w:customStyle="1" w:styleId="margin1">
    <w:name w:val="margin:1"/>
    <w:basedOn w:val="local1"/>
    <w:next w:val="local1"/>
    <w:link w:val="margin1Char"/>
    <w:qFormat/>
    <w:rsid w:val="00E928A8"/>
    <w:pPr>
      <w:keepNext/>
      <w:framePr w:w="2232" w:hSpace="288" w:wrap="around" w:vAnchor="text" w:hAnchor="page" w:y="1"/>
      <w:suppressAutoHyphens/>
      <w:spacing w:after="100" w:line="240" w:lineRule="auto"/>
      <w:outlineLvl w:val="0"/>
    </w:pPr>
    <w:rPr>
      <w:b/>
      <w:kern w:val="0"/>
    </w:rPr>
  </w:style>
  <w:style w:type="paragraph" w:customStyle="1" w:styleId="margin2">
    <w:name w:val="margin:2"/>
    <w:basedOn w:val="margin1"/>
    <w:next w:val="local1"/>
    <w:link w:val="margin2Char"/>
    <w:qFormat/>
    <w:rsid w:val="00E928A8"/>
    <w:pPr>
      <w:framePr w:wrap="around"/>
      <w:ind w:left="245"/>
      <w:outlineLvl w:val="1"/>
    </w:pPr>
    <w:rPr>
      <w:b w:val="0"/>
    </w:rPr>
  </w:style>
  <w:style w:type="paragraph" w:customStyle="1" w:styleId="margin3">
    <w:name w:val="margin:3"/>
    <w:basedOn w:val="margin2"/>
    <w:next w:val="local1"/>
    <w:qFormat/>
    <w:rsid w:val="00E928A8"/>
    <w:pPr>
      <w:framePr w:wrap="around"/>
      <w:ind w:left="490"/>
      <w:outlineLvl w:val="2"/>
    </w:pPr>
    <w:rPr>
      <w:i/>
    </w:rPr>
  </w:style>
  <w:style w:type="paragraph" w:customStyle="1" w:styleId="note1">
    <w:name w:val="note:1"/>
    <w:basedOn w:val="local1"/>
    <w:next w:val="local1"/>
    <w:qFormat/>
    <w:rsid w:val="00E928A8"/>
    <w:pPr>
      <w:pBdr>
        <w:top w:val="single" w:sz="4" w:space="8" w:color="auto"/>
        <w:bottom w:val="single" w:sz="4" w:space="8" w:color="auto"/>
      </w:pBdr>
      <w:tabs>
        <w:tab w:val="left" w:pos="1008"/>
      </w:tabs>
      <w:ind w:left="1008" w:hanging="1008"/>
    </w:pPr>
  </w:style>
  <w:style w:type="paragraph" w:customStyle="1" w:styleId="para">
    <w:name w:val="para"/>
    <w:basedOn w:val="local1"/>
    <w:uiPriority w:val="2"/>
    <w:qFormat/>
    <w:rsid w:val="00E928A8"/>
    <w:pPr>
      <w:spacing w:after="120" w:line="240" w:lineRule="auto"/>
      <w:ind w:left="-2520"/>
    </w:pPr>
  </w:style>
  <w:style w:type="paragraph" w:customStyle="1" w:styleId="zBar">
    <w:name w:val="zBar"/>
    <w:basedOn w:val="para"/>
    <w:uiPriority w:val="1"/>
    <w:qFormat/>
    <w:rsid w:val="00E928A8"/>
    <w:pPr>
      <w:pBdr>
        <w:bottom w:val="thickThinSmallGap" w:sz="24" w:space="0" w:color="auto"/>
      </w:pBdr>
    </w:pPr>
  </w:style>
  <w:style w:type="paragraph" w:customStyle="1" w:styleId="zComment">
    <w:name w:val="zComment"/>
    <w:basedOn w:val="para"/>
    <w:uiPriority w:val="1"/>
    <w:qFormat/>
    <w:rsid w:val="00E928A8"/>
    <w:pPr>
      <w:tabs>
        <w:tab w:val="center" w:pos="3240"/>
      </w:tabs>
      <w:spacing w:before="240" w:after="240"/>
    </w:pPr>
    <w:rPr>
      <w:b/>
    </w:rPr>
  </w:style>
  <w:style w:type="paragraph" w:customStyle="1" w:styleId="name">
    <w:name w:val="name"/>
    <w:basedOn w:val="para"/>
    <w:next w:val="section"/>
    <w:uiPriority w:val="2"/>
    <w:qFormat/>
    <w:rsid w:val="00E928A8"/>
  </w:style>
  <w:style w:type="paragraph" w:customStyle="1" w:styleId="section">
    <w:name w:val="section"/>
    <w:basedOn w:val="para"/>
    <w:next w:val="subsection"/>
    <w:uiPriority w:val="2"/>
    <w:qFormat/>
    <w:rsid w:val="00E928A8"/>
  </w:style>
  <w:style w:type="paragraph" w:customStyle="1" w:styleId="subsection">
    <w:name w:val="subsection"/>
    <w:basedOn w:val="para"/>
    <w:next w:val="para"/>
    <w:uiPriority w:val="2"/>
    <w:qFormat/>
    <w:rsid w:val="00E928A8"/>
  </w:style>
  <w:style w:type="paragraph" w:styleId="Header">
    <w:name w:val="header"/>
    <w:basedOn w:val="Normal"/>
    <w:link w:val="HeaderChar"/>
    <w:uiPriority w:val="99"/>
    <w:rsid w:val="00E92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E7"/>
    <w:rPr>
      <w:kern w:val="20"/>
    </w:rPr>
  </w:style>
  <w:style w:type="paragraph" w:styleId="Footer">
    <w:name w:val="footer"/>
    <w:basedOn w:val="Normal"/>
    <w:link w:val="FooterChar"/>
    <w:uiPriority w:val="99"/>
    <w:rsid w:val="00E92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E7"/>
    <w:rPr>
      <w:kern w:val="20"/>
    </w:rPr>
  </w:style>
  <w:style w:type="table" w:styleId="TableGrid">
    <w:name w:val="Table Grid"/>
    <w:basedOn w:val="TableNormal"/>
    <w:uiPriority w:val="59"/>
    <w:rsid w:val="00E928A8"/>
    <w:tblPr/>
  </w:style>
  <w:style w:type="character" w:customStyle="1" w:styleId="Heading1Char">
    <w:name w:val="Heading 1 Char"/>
    <w:basedOn w:val="DefaultParagraphFont"/>
    <w:link w:val="Heading1"/>
    <w:uiPriority w:val="9"/>
    <w:semiHidden/>
    <w:rsid w:val="00FA6DE7"/>
    <w:rPr>
      <w:b/>
      <w:bCs/>
      <w:kern w:val="20"/>
      <w:szCs w:val="28"/>
      <w:u w:val="single"/>
    </w:rPr>
  </w:style>
  <w:style w:type="paragraph" w:customStyle="1" w:styleId="subhead">
    <w:name w:val="subhead"/>
    <w:basedOn w:val="para"/>
    <w:next w:val="para"/>
    <w:uiPriority w:val="2"/>
    <w:qFormat/>
    <w:rsid w:val="00E928A8"/>
    <w:pPr>
      <w:spacing w:before="120" w:line="240" w:lineRule="atLeast"/>
    </w:pPr>
    <w:rPr>
      <w:rFonts w:ascii="Times New Roman" w:hAnsi="Times New Roman"/>
      <w:b/>
      <w:sz w:val="24"/>
    </w:rPr>
  </w:style>
  <w:style w:type="character" w:customStyle="1" w:styleId="local1Char">
    <w:name w:val="local:1 Char"/>
    <w:basedOn w:val="DefaultParagraphFont"/>
    <w:link w:val="local1"/>
    <w:rsid w:val="00FA6DE7"/>
    <w:rPr>
      <w:kern w:val="20"/>
    </w:rPr>
  </w:style>
  <w:style w:type="character" w:customStyle="1" w:styleId="legal1Char">
    <w:name w:val="legal:1 Char"/>
    <w:basedOn w:val="DefaultParagraphFont"/>
    <w:link w:val="legal1"/>
    <w:locked/>
    <w:rsid w:val="00E928A8"/>
    <w:rPr>
      <w:kern w:val="20"/>
    </w:rPr>
  </w:style>
  <w:style w:type="character" w:customStyle="1" w:styleId="Heading2Char">
    <w:name w:val="Heading 2 Char"/>
    <w:basedOn w:val="DefaultParagraphFont"/>
    <w:link w:val="Heading2"/>
    <w:uiPriority w:val="9"/>
    <w:semiHidden/>
    <w:rsid w:val="00FA6DE7"/>
    <w:rPr>
      <w:rFonts w:asciiTheme="majorHAnsi" w:eastAsiaTheme="majorEastAsia" w:hAnsiTheme="majorHAnsi" w:cstheme="majorBidi"/>
      <w:color w:val="365F91" w:themeColor="accent1" w:themeShade="BF"/>
      <w:kern w:val="20"/>
      <w:sz w:val="26"/>
      <w:szCs w:val="26"/>
    </w:rPr>
  </w:style>
  <w:style w:type="character" w:styleId="HTMLCite">
    <w:name w:val="HTML Cite"/>
    <w:basedOn w:val="DefaultParagraphFont"/>
    <w:rsid w:val="00E928A8"/>
    <w:rPr>
      <w:i/>
      <w:iCs/>
      <w:kern w:val="20"/>
    </w:rPr>
  </w:style>
  <w:style w:type="character" w:styleId="Hyperlink">
    <w:name w:val="Hyperlink"/>
    <w:basedOn w:val="DefaultParagraphFont"/>
    <w:uiPriority w:val="99"/>
    <w:rsid w:val="00E928A8"/>
    <w:rPr>
      <w:color w:val="0000FF"/>
      <w:u w:val="single"/>
    </w:rPr>
  </w:style>
  <w:style w:type="paragraph" w:customStyle="1" w:styleId="legal5">
    <w:name w:val="legal:5"/>
    <w:basedOn w:val="legal1"/>
    <w:qFormat/>
    <w:rsid w:val="00E928A8"/>
    <w:pPr>
      <w:ind w:left="2016"/>
    </w:pPr>
    <w:rPr>
      <w:noProof/>
      <w:lang w:val="es-ES_tradnl"/>
    </w:rPr>
  </w:style>
  <w:style w:type="paragraph" w:customStyle="1" w:styleId="legal6">
    <w:name w:val="legal:6"/>
    <w:basedOn w:val="legal1"/>
    <w:qFormat/>
    <w:rsid w:val="00E928A8"/>
    <w:pPr>
      <w:ind w:left="2520"/>
    </w:pPr>
  </w:style>
  <w:style w:type="paragraph" w:customStyle="1" w:styleId="local5">
    <w:name w:val="local:5"/>
    <w:basedOn w:val="local1"/>
    <w:qFormat/>
    <w:rsid w:val="00E928A8"/>
    <w:pPr>
      <w:ind w:left="2016"/>
    </w:pPr>
    <w:rPr>
      <w:noProof/>
    </w:rPr>
  </w:style>
  <w:style w:type="paragraph" w:customStyle="1" w:styleId="local6">
    <w:name w:val="local:6"/>
    <w:basedOn w:val="local1"/>
    <w:qFormat/>
    <w:rsid w:val="00E928A8"/>
    <w:pPr>
      <w:ind w:left="2520"/>
    </w:pPr>
  </w:style>
  <w:style w:type="character" w:customStyle="1" w:styleId="margin1Char">
    <w:name w:val="margin:1 Char"/>
    <w:basedOn w:val="DefaultParagraphFont"/>
    <w:link w:val="margin1"/>
    <w:locked/>
    <w:rsid w:val="00FA6DE7"/>
    <w:rPr>
      <w:b/>
    </w:rPr>
  </w:style>
  <w:style w:type="character" w:customStyle="1" w:styleId="margin2Char">
    <w:name w:val="margin:2 Char"/>
    <w:basedOn w:val="margin1Char"/>
    <w:link w:val="margin2"/>
    <w:locked/>
    <w:rsid w:val="00E928A8"/>
    <w:rPr>
      <w:b w:val="0"/>
    </w:rPr>
  </w:style>
  <w:style w:type="paragraph" w:customStyle="1" w:styleId="margin4">
    <w:name w:val="margin:4"/>
    <w:basedOn w:val="margin1"/>
    <w:next w:val="local1"/>
    <w:qFormat/>
    <w:rsid w:val="00E928A8"/>
    <w:pPr>
      <w:framePr w:wrap="around"/>
      <w:spacing w:before="20"/>
      <w:ind w:left="734"/>
      <w:outlineLvl w:val="3"/>
    </w:pPr>
    <w:rPr>
      <w:b w:val="0"/>
      <w:sz w:val="20"/>
    </w:rPr>
  </w:style>
  <w:style w:type="paragraph" w:customStyle="1" w:styleId="margin5">
    <w:name w:val="margin:5"/>
    <w:basedOn w:val="margin1"/>
    <w:next w:val="local1"/>
    <w:qFormat/>
    <w:rsid w:val="00E928A8"/>
    <w:pPr>
      <w:framePr w:wrap="around"/>
      <w:spacing w:before="20"/>
      <w:ind w:left="979"/>
      <w:outlineLvl w:val="4"/>
    </w:pPr>
    <w:rPr>
      <w:b w:val="0"/>
      <w:i/>
      <w:sz w:val="20"/>
    </w:rPr>
  </w:style>
  <w:style w:type="paragraph" w:customStyle="1" w:styleId="note2">
    <w:name w:val="note:2"/>
    <w:basedOn w:val="note1"/>
    <w:next w:val="local3"/>
    <w:qFormat/>
    <w:rsid w:val="00E928A8"/>
    <w:pPr>
      <w:pBdr>
        <w:top w:val="nil"/>
        <w:bottom w:val="nil"/>
      </w:pBdr>
      <w:spacing w:before="160"/>
    </w:pPr>
  </w:style>
  <w:style w:type="character" w:customStyle="1" w:styleId="notedecoration">
    <w:name w:val="note:decoration"/>
    <w:basedOn w:val="DefaultParagraphFont"/>
    <w:qFormat/>
    <w:rsid w:val="00E928A8"/>
    <w:rPr>
      <w:b/>
      <w:i/>
      <w:noProof/>
      <w:kern w:val="20"/>
    </w:rPr>
  </w:style>
  <w:style w:type="table" w:customStyle="1" w:styleId="NoteTable">
    <w:name w:val="Note:Table"/>
    <w:basedOn w:val="TableGrid"/>
    <w:uiPriority w:val="99"/>
    <w:rsid w:val="00E928A8"/>
    <w:pPr>
      <w:spacing w:before="160"/>
    </w:pPr>
    <w:tblPr>
      <w:tblBorders>
        <w:top w:val="single" w:sz="4" w:space="0" w:color="auto"/>
        <w:bottom w:val="single" w:sz="4" w:space="0" w:color="auto"/>
      </w:tblBorders>
      <w:tblCellMar>
        <w:left w:w="0" w:type="dxa"/>
        <w:right w:w="0" w:type="dxa"/>
      </w:tblCellMar>
    </w:tblPr>
  </w:style>
  <w:style w:type="paragraph" w:styleId="TOC1">
    <w:name w:val="toc 1"/>
    <w:basedOn w:val="local1"/>
    <w:next w:val="local1"/>
    <w:autoRedefine/>
    <w:uiPriority w:val="39"/>
    <w:unhideWhenUsed/>
    <w:rsid w:val="00E928A8"/>
    <w:pPr>
      <w:spacing w:after="100"/>
    </w:pPr>
    <w:rPr>
      <w:b/>
    </w:rPr>
  </w:style>
  <w:style w:type="paragraph" w:styleId="TOC2">
    <w:name w:val="toc 2"/>
    <w:basedOn w:val="local1"/>
    <w:next w:val="local1"/>
    <w:autoRedefine/>
    <w:uiPriority w:val="39"/>
    <w:unhideWhenUsed/>
    <w:rsid w:val="00E928A8"/>
    <w:pPr>
      <w:spacing w:after="100"/>
      <w:ind w:left="220"/>
    </w:pPr>
  </w:style>
  <w:style w:type="paragraph" w:customStyle="1" w:styleId="unique5">
    <w:name w:val="unique:5"/>
    <w:basedOn w:val="unique1"/>
    <w:qFormat/>
    <w:rsid w:val="00E928A8"/>
    <w:pPr>
      <w:ind w:left="2016"/>
    </w:pPr>
    <w:rPr>
      <w:noProof/>
    </w:rPr>
  </w:style>
  <w:style w:type="paragraph" w:customStyle="1" w:styleId="unique6">
    <w:name w:val="unique:6"/>
    <w:basedOn w:val="unique1"/>
    <w:qFormat/>
    <w:rsid w:val="00E928A8"/>
    <w:pPr>
      <w:ind w:left="2520"/>
    </w:pPr>
  </w:style>
  <w:style w:type="paragraph" w:styleId="EndnoteText">
    <w:name w:val="endnote text"/>
    <w:basedOn w:val="local1"/>
    <w:link w:val="EndnoteTextChar"/>
    <w:uiPriority w:val="3"/>
    <w:rsid w:val="00E928A8"/>
    <w:pPr>
      <w:keepLines/>
      <w:spacing w:after="0" w:line="240" w:lineRule="auto"/>
    </w:pPr>
    <w:rPr>
      <w:sz w:val="20"/>
      <w:szCs w:val="20"/>
    </w:rPr>
  </w:style>
  <w:style w:type="character" w:customStyle="1" w:styleId="EndnoteTextChar">
    <w:name w:val="Endnote Text Char"/>
    <w:basedOn w:val="DefaultParagraphFont"/>
    <w:link w:val="EndnoteText"/>
    <w:uiPriority w:val="3"/>
    <w:rsid w:val="000632E2"/>
    <w:rPr>
      <w:kern w:val="20"/>
      <w:sz w:val="20"/>
      <w:szCs w:val="20"/>
    </w:rPr>
  </w:style>
  <w:style w:type="character" w:styleId="EndnoteReference">
    <w:name w:val="endnote reference"/>
    <w:basedOn w:val="DefaultParagraphFont"/>
    <w:uiPriority w:val="3"/>
    <w:rsid w:val="00E928A8"/>
    <w:rPr>
      <w:kern w:val="20"/>
      <w:vertAlign w:val="superscript"/>
    </w:rPr>
  </w:style>
  <w:style w:type="paragraph" w:customStyle="1" w:styleId="signature-left">
    <w:name w:val="signature-left"/>
    <w:basedOn w:val="local1"/>
    <w:uiPriority w:val="1"/>
    <w:qFormat/>
    <w:rsid w:val="00E928A8"/>
    <w:pPr>
      <w:spacing w:before="160" w:after="0"/>
    </w:pPr>
  </w:style>
  <w:style w:type="paragraph" w:customStyle="1" w:styleId="signature-right">
    <w:name w:val="signature-right"/>
    <w:basedOn w:val="signature-left"/>
    <w:uiPriority w:val="1"/>
    <w:qFormat/>
    <w:rsid w:val="00E928A8"/>
    <w:pPr>
      <w:jc w:val="right"/>
    </w:pPr>
  </w:style>
  <w:style w:type="table" w:styleId="TableGrid1">
    <w:name w:val="Table Grid 1"/>
    <w:basedOn w:val="TableNormal"/>
    <w:uiPriority w:val="99"/>
    <w:semiHidden/>
    <w:unhideWhenUsed/>
    <w:rsid w:val="00E928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customStyle="1" w:styleId="Table-Data-1">
    <w:name w:val="Table-Data-1"/>
    <w:basedOn w:val="TableGrid1"/>
    <w:uiPriority w:val="99"/>
    <w:rsid w:val="00E928A8"/>
    <w:pPr>
      <w:suppressAutoHyphens/>
      <w:spacing w:before="80" w:after="80"/>
    </w:pPr>
    <w:rPr>
      <w:kern w:val="20"/>
    </w:rPr>
    <w:tblPr>
      <w:tblInd w:w="115" w:type="dxa"/>
      <w:tblCellMar>
        <w:left w:w="115" w:type="dxa"/>
        <w:right w:w="115" w:type="dxa"/>
      </w:tblCellMar>
    </w:tblPr>
    <w:trPr>
      <w:cantSplit/>
    </w:trPr>
    <w:tcPr>
      <w:shd w:val="clear" w:color="auto" w:fill="auto"/>
    </w:tcPr>
    <w:tblStylePr w:type="firstRow">
      <w:rPr>
        <w:b/>
      </w:rPr>
      <w:tblPr/>
      <w:trPr>
        <w:tblHeader/>
      </w:trPr>
    </w:tblStylePr>
    <w:tblStylePr w:type="lastRow">
      <w:rPr>
        <w:i/>
        <w:iCs/>
      </w:rPr>
    </w:tblStylePr>
    <w:tblStylePr w:type="lastCol">
      <w:rPr>
        <w:i/>
        <w:iCs/>
      </w:rPr>
    </w:tblStylePr>
  </w:style>
  <w:style w:type="table" w:customStyle="1" w:styleId="Table-Data-2">
    <w:name w:val="Table-Data-2"/>
    <w:basedOn w:val="Table-Data-1"/>
    <w:uiPriority w:val="99"/>
    <w:rsid w:val="00E928A8"/>
    <w:tblPr>
      <w:tblInd w:w="619" w:type="dxa"/>
    </w:tblPr>
    <w:tcPr>
      <w:shd w:val="clear" w:color="auto" w:fill="auto"/>
    </w:tcPr>
    <w:tblStylePr w:type="firstRow">
      <w:rPr>
        <w:b/>
      </w:rPr>
      <w:tblPr/>
      <w:trPr>
        <w:tblHeader/>
      </w:trPr>
    </w:tblStylePr>
    <w:tblStylePr w:type="lastRow">
      <w:rPr>
        <w:i/>
        <w:iCs/>
      </w:rPr>
    </w:tblStylePr>
    <w:tblStylePr w:type="lastCol">
      <w:rPr>
        <w:i/>
        <w:iCs/>
      </w:rPr>
    </w:tblStylePr>
  </w:style>
  <w:style w:type="table" w:customStyle="1" w:styleId="Table-Data-3">
    <w:name w:val="Table-Data-3"/>
    <w:basedOn w:val="Table-Data-1"/>
    <w:uiPriority w:val="99"/>
    <w:rsid w:val="00E928A8"/>
    <w:tblPr>
      <w:tblInd w:w="1123" w:type="dxa"/>
    </w:tblPr>
    <w:tcPr>
      <w:shd w:val="clear" w:color="auto" w:fill="auto"/>
    </w:tcPr>
    <w:tblStylePr w:type="firstRow">
      <w:rPr>
        <w:b/>
      </w:rPr>
      <w:tblPr/>
      <w:trPr>
        <w:tblHeader/>
      </w:trPr>
    </w:tblStylePr>
    <w:tblStylePr w:type="lastRow">
      <w:rPr>
        <w:i/>
        <w:iCs/>
      </w:rPr>
    </w:tblStylePr>
    <w:tblStylePr w:type="lastCol">
      <w:rPr>
        <w:i/>
        <w:iCs/>
      </w:rPr>
    </w:tblStylePr>
  </w:style>
  <w:style w:type="table" w:customStyle="1" w:styleId="Table-Data-4">
    <w:name w:val="Table-Data-4"/>
    <w:basedOn w:val="Table-Data-1"/>
    <w:uiPriority w:val="99"/>
    <w:rsid w:val="00E928A8"/>
    <w:tblPr>
      <w:tblInd w:w="1627" w:type="dxa"/>
    </w:tblPr>
    <w:tcPr>
      <w:shd w:val="clear" w:color="auto" w:fill="auto"/>
    </w:tcPr>
    <w:tblStylePr w:type="firstRow">
      <w:rPr>
        <w:b/>
      </w:rPr>
      <w:tblPr/>
      <w:trPr>
        <w:tblHeader/>
      </w:trPr>
    </w:tblStylePr>
    <w:tblStylePr w:type="lastRow">
      <w:rPr>
        <w:i/>
        <w:iCs/>
      </w:rPr>
    </w:tblStylePr>
    <w:tblStylePr w:type="lastCol">
      <w:rPr>
        <w:i/>
        <w:iCs/>
      </w:rPr>
    </w:tblStylePr>
  </w:style>
  <w:style w:type="table" w:customStyle="1" w:styleId="Table-Data-5">
    <w:name w:val="Table-Data-5"/>
    <w:basedOn w:val="Table-Data-1"/>
    <w:uiPriority w:val="99"/>
    <w:rsid w:val="00E928A8"/>
    <w:tblPr>
      <w:tblInd w:w="2131" w:type="dxa"/>
    </w:tblPr>
    <w:tcPr>
      <w:shd w:val="clear" w:color="auto" w:fill="auto"/>
    </w:tcPr>
    <w:tblStylePr w:type="firstRow">
      <w:rPr>
        <w:b/>
      </w:rPr>
      <w:tblPr/>
      <w:trPr>
        <w:tblHeader/>
      </w:trPr>
    </w:tblStylePr>
    <w:tblStylePr w:type="lastRow">
      <w:rPr>
        <w:i/>
        <w:iCs/>
      </w:rPr>
    </w:tblStylePr>
    <w:tblStylePr w:type="lastCol">
      <w:rPr>
        <w:i/>
        <w:iCs/>
      </w:rPr>
    </w:tblStylePr>
  </w:style>
  <w:style w:type="table" w:customStyle="1" w:styleId="Table-Data-6">
    <w:name w:val="Table-Data-6"/>
    <w:basedOn w:val="Table-Data-1"/>
    <w:uiPriority w:val="99"/>
    <w:rsid w:val="00E928A8"/>
    <w:tblPr>
      <w:tblInd w:w="2635" w:type="dxa"/>
    </w:tblPr>
    <w:tcPr>
      <w:shd w:val="clear" w:color="auto" w:fill="auto"/>
    </w:tcPr>
    <w:tblStylePr w:type="firstRow">
      <w:rPr>
        <w:b/>
      </w:rPr>
      <w:tblPr/>
      <w:trPr>
        <w:tblHeader/>
      </w:trPr>
    </w:tblStylePr>
    <w:tblStylePr w:type="lastRow">
      <w:rPr>
        <w:i/>
        <w:iCs/>
      </w:rPr>
    </w:tblStylePr>
    <w:tblStylePr w:type="lastCol">
      <w:rPr>
        <w:i/>
        <w:iCs/>
      </w:rPr>
    </w:tblStylePr>
  </w:style>
  <w:style w:type="table" w:customStyle="1" w:styleId="Table-Data-Centered">
    <w:name w:val="Table-Data-Centered"/>
    <w:basedOn w:val="TableGrid1"/>
    <w:uiPriority w:val="99"/>
    <w:rsid w:val="00E928A8"/>
    <w:pPr>
      <w:suppressAutoHyphens/>
      <w:spacing w:before="80" w:after="80"/>
      <w:jc w:val="center"/>
    </w:pPr>
    <w:rPr>
      <w:kern w:val="20"/>
      <w:sz w:val="20"/>
      <w:szCs w:val="20"/>
    </w:rPr>
    <w:tblPr>
      <w:jc w:val="center"/>
    </w:tblPr>
    <w:trPr>
      <w:cantSplit/>
      <w:jc w:val="center"/>
    </w:trPr>
    <w:tcPr>
      <w:shd w:val="clear" w:color="auto" w:fill="auto"/>
      <w:vAlign w:val="center"/>
    </w:tcPr>
    <w:tblStylePr w:type="firstRow">
      <w:pPr>
        <w:wordWrap/>
        <w:spacing w:before="80" w:beforeAutospacing="0" w:after="80" w:afterAutospacing="0" w:line="260" w:lineRule="atLeast"/>
        <w:jc w:val="center"/>
      </w:pPr>
      <w:rPr>
        <w:b/>
      </w:rPr>
      <w:tblPr/>
      <w:trPr>
        <w:tblHeader/>
      </w:trPr>
    </w:tblStylePr>
    <w:tblStylePr w:type="lastRow">
      <w:rPr>
        <w:i/>
        <w:iCs/>
      </w:rPr>
    </w:tblStylePr>
    <w:tblStylePr w:type="lastCol">
      <w:rPr>
        <w:i/>
        <w:iCs/>
      </w:rPr>
    </w:tblStylePr>
  </w:style>
  <w:style w:type="table" w:customStyle="1" w:styleId="Table-Layout-1">
    <w:name w:val="Table-Layout-1"/>
    <w:basedOn w:val="TableNormal"/>
    <w:uiPriority w:val="99"/>
    <w:rsid w:val="00E928A8"/>
    <w:rPr>
      <w:kern w:val="20"/>
    </w:rPr>
    <w:tblPr>
      <w:tblCellMar>
        <w:left w:w="0" w:type="dxa"/>
        <w:right w:w="0" w:type="dxa"/>
      </w:tblCellMar>
    </w:tblPr>
    <w:trPr>
      <w:cantSplit/>
    </w:trPr>
  </w:style>
  <w:style w:type="table" w:customStyle="1" w:styleId="Table-Layout-2">
    <w:name w:val="Table-Layout-2"/>
    <w:basedOn w:val="Table-Layout-1"/>
    <w:uiPriority w:val="99"/>
    <w:rsid w:val="00E928A8"/>
    <w:tblPr>
      <w:tblInd w:w="504" w:type="dxa"/>
    </w:tblPr>
  </w:style>
  <w:style w:type="table" w:customStyle="1" w:styleId="Table-Layout-3">
    <w:name w:val="Table-Layout-3"/>
    <w:basedOn w:val="Table-Layout-1"/>
    <w:uiPriority w:val="99"/>
    <w:rsid w:val="00E928A8"/>
    <w:tblPr>
      <w:tblInd w:w="1008" w:type="dxa"/>
    </w:tblPr>
  </w:style>
  <w:style w:type="table" w:customStyle="1" w:styleId="Table-Layout-4">
    <w:name w:val="Table-Layout-4"/>
    <w:basedOn w:val="Table-Layout-1"/>
    <w:uiPriority w:val="99"/>
    <w:rsid w:val="00E928A8"/>
    <w:tblPr>
      <w:tblInd w:w="1512" w:type="dxa"/>
    </w:tblPr>
  </w:style>
  <w:style w:type="table" w:customStyle="1" w:styleId="Table-Layout-5">
    <w:name w:val="Table-Layout-5"/>
    <w:basedOn w:val="Table-Layout-1"/>
    <w:uiPriority w:val="99"/>
    <w:rsid w:val="00E928A8"/>
    <w:tblPr>
      <w:tblInd w:w="2016" w:type="dxa"/>
    </w:tblPr>
  </w:style>
  <w:style w:type="table" w:customStyle="1" w:styleId="Table-Layout-6">
    <w:name w:val="Table-Layout-6"/>
    <w:basedOn w:val="Table-Layout-1"/>
    <w:uiPriority w:val="99"/>
    <w:rsid w:val="00E928A8"/>
    <w:tblPr>
      <w:tblInd w:w="2520" w:type="dxa"/>
    </w:tblPr>
  </w:style>
  <w:style w:type="table" w:customStyle="1" w:styleId="Table-Layout-Centered">
    <w:name w:val="Table-Layout-Centered"/>
    <w:basedOn w:val="Table-Layout-1"/>
    <w:uiPriority w:val="99"/>
    <w:rsid w:val="00E928A8"/>
    <w:tblPr>
      <w:jc w:val="center"/>
    </w:tblPr>
    <w:trPr>
      <w:jc w:val="center"/>
    </w:trPr>
  </w:style>
  <w:style w:type="table" w:customStyle="1" w:styleId="Table-Layout-Grid">
    <w:name w:val="Table-Layout-Grid"/>
    <w:basedOn w:val="TableNormal"/>
    <w:uiPriority w:val="99"/>
    <w:rsid w:val="00E928A8"/>
    <w:rPr>
      <w:kern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Signature-2cols">
    <w:name w:val="Table-Signature-2cols"/>
    <w:basedOn w:val="Table-Layout-1"/>
    <w:uiPriority w:val="99"/>
    <w:rsid w:val="00E928A8"/>
    <w:pPr>
      <w:spacing w:before="160" w:after="0"/>
    </w:pPr>
    <w:tblPr/>
  </w:style>
  <w:style w:type="table" w:customStyle="1" w:styleId="Table-Signature-4cols">
    <w:name w:val="Table-Signature-4cols"/>
    <w:basedOn w:val="Table-Signature-2cols"/>
    <w:uiPriority w:val="99"/>
    <w:rsid w:val="00E928A8"/>
    <w:tblPr/>
  </w:style>
  <w:style w:type="paragraph" w:customStyle="1" w:styleId="bullet-level1">
    <w:name w:val="bullet-level1"/>
    <w:basedOn w:val="local1"/>
    <w:qFormat/>
    <w:rsid w:val="00360762"/>
    <w:pPr>
      <w:numPr>
        <w:numId w:val="24"/>
      </w:numPr>
    </w:pPr>
  </w:style>
  <w:style w:type="paragraph" w:customStyle="1" w:styleId="bullet-level2">
    <w:name w:val="bullet-level2"/>
    <w:basedOn w:val="bullet-level1"/>
    <w:qFormat/>
    <w:rsid w:val="00360762"/>
    <w:pPr>
      <w:numPr>
        <w:ilvl w:val="1"/>
      </w:numPr>
    </w:pPr>
  </w:style>
  <w:style w:type="paragraph" w:customStyle="1" w:styleId="bullet-level3">
    <w:name w:val="bullet-level3"/>
    <w:basedOn w:val="bullet-level1"/>
    <w:qFormat/>
    <w:rsid w:val="00360762"/>
    <w:pPr>
      <w:numPr>
        <w:ilvl w:val="2"/>
      </w:numPr>
    </w:pPr>
  </w:style>
  <w:style w:type="paragraph" w:customStyle="1" w:styleId="bullet-level4">
    <w:name w:val="bullet-level4"/>
    <w:basedOn w:val="bullet-level1"/>
    <w:qFormat/>
    <w:rsid w:val="00360762"/>
    <w:pPr>
      <w:numPr>
        <w:ilvl w:val="3"/>
      </w:numPr>
    </w:pPr>
  </w:style>
  <w:style w:type="paragraph" w:customStyle="1" w:styleId="bullet-level5">
    <w:name w:val="bullet-level5"/>
    <w:basedOn w:val="bullet-level1"/>
    <w:qFormat/>
    <w:rsid w:val="00360762"/>
    <w:pPr>
      <w:numPr>
        <w:ilvl w:val="4"/>
      </w:numPr>
    </w:pPr>
  </w:style>
  <w:style w:type="paragraph" w:customStyle="1" w:styleId="bulletX-level1">
    <w:name w:val="bulletX-level1"/>
    <w:basedOn w:val="bullet-level1"/>
    <w:qFormat/>
    <w:rsid w:val="00360762"/>
  </w:style>
  <w:style w:type="paragraph" w:customStyle="1" w:styleId="bulletX-level2">
    <w:name w:val="bulletX-level2"/>
    <w:basedOn w:val="bullet-level2"/>
    <w:qFormat/>
    <w:rsid w:val="00360762"/>
  </w:style>
  <w:style w:type="paragraph" w:customStyle="1" w:styleId="bulletX-level3">
    <w:name w:val="bulletX-level3"/>
    <w:basedOn w:val="bullet-level3"/>
    <w:qFormat/>
    <w:rsid w:val="00360762"/>
  </w:style>
  <w:style w:type="paragraph" w:customStyle="1" w:styleId="bulletX-level4">
    <w:name w:val="bulletX-level4"/>
    <w:basedOn w:val="bullet-level4"/>
    <w:qFormat/>
    <w:rsid w:val="00360762"/>
  </w:style>
  <w:style w:type="paragraph" w:customStyle="1" w:styleId="bulletX-level5">
    <w:name w:val="bulletX-level5"/>
    <w:basedOn w:val="bullet-level5"/>
    <w:qFormat/>
    <w:rsid w:val="00360762"/>
  </w:style>
  <w:style w:type="paragraph" w:customStyle="1" w:styleId="list-level1">
    <w:name w:val="list-level1"/>
    <w:basedOn w:val="local1"/>
    <w:qFormat/>
    <w:rsid w:val="00360762"/>
    <w:pPr>
      <w:numPr>
        <w:numId w:val="25"/>
      </w:numPr>
    </w:pPr>
  </w:style>
  <w:style w:type="paragraph" w:customStyle="1" w:styleId="list-level2">
    <w:name w:val="list-level2"/>
    <w:basedOn w:val="list-level1"/>
    <w:qFormat/>
    <w:rsid w:val="00360762"/>
    <w:pPr>
      <w:numPr>
        <w:ilvl w:val="1"/>
      </w:numPr>
    </w:pPr>
  </w:style>
  <w:style w:type="paragraph" w:customStyle="1" w:styleId="list-level3">
    <w:name w:val="list-level3"/>
    <w:basedOn w:val="list-level1"/>
    <w:qFormat/>
    <w:rsid w:val="00360762"/>
    <w:pPr>
      <w:numPr>
        <w:ilvl w:val="2"/>
      </w:numPr>
    </w:pPr>
  </w:style>
  <w:style w:type="paragraph" w:customStyle="1" w:styleId="list-level4">
    <w:name w:val="list-level4"/>
    <w:basedOn w:val="list-level1"/>
    <w:qFormat/>
    <w:rsid w:val="00360762"/>
    <w:pPr>
      <w:numPr>
        <w:ilvl w:val="3"/>
      </w:numPr>
    </w:pPr>
  </w:style>
  <w:style w:type="paragraph" w:customStyle="1" w:styleId="list-level5">
    <w:name w:val="list-level5"/>
    <w:basedOn w:val="list-level1"/>
    <w:qFormat/>
    <w:rsid w:val="00360762"/>
    <w:pPr>
      <w:numPr>
        <w:ilvl w:val="4"/>
      </w:numPr>
    </w:pPr>
  </w:style>
  <w:style w:type="paragraph" w:customStyle="1" w:styleId="listX-level1">
    <w:name w:val="listX-level1"/>
    <w:basedOn w:val="list-level1"/>
    <w:qFormat/>
    <w:rsid w:val="00360762"/>
  </w:style>
  <w:style w:type="paragraph" w:customStyle="1" w:styleId="listX-level2">
    <w:name w:val="listX-level2"/>
    <w:basedOn w:val="list-level2"/>
    <w:qFormat/>
    <w:rsid w:val="00360762"/>
  </w:style>
  <w:style w:type="paragraph" w:customStyle="1" w:styleId="listX-level3">
    <w:name w:val="listX-level3"/>
    <w:basedOn w:val="list-level3"/>
    <w:qFormat/>
    <w:rsid w:val="00360762"/>
  </w:style>
  <w:style w:type="paragraph" w:customStyle="1" w:styleId="listX-level4">
    <w:name w:val="listX-level4"/>
    <w:basedOn w:val="list-level4"/>
    <w:qFormat/>
    <w:rsid w:val="00360762"/>
  </w:style>
  <w:style w:type="paragraph" w:customStyle="1" w:styleId="listX-level5">
    <w:name w:val="listX-level5"/>
    <w:basedOn w:val="list-level5"/>
    <w:qFormat/>
    <w:rsid w:val="00360762"/>
  </w:style>
  <w:style w:type="numbering" w:customStyle="1" w:styleId="semanticbullets">
    <w:name w:val="semantic_bullets"/>
    <w:uiPriority w:val="99"/>
    <w:rsid w:val="00360762"/>
    <w:pPr>
      <w:numPr>
        <w:numId w:val="24"/>
      </w:numPr>
    </w:pPr>
  </w:style>
  <w:style w:type="numbering" w:customStyle="1" w:styleId="semanticnumbers">
    <w:name w:val="semantic_numbers"/>
    <w:uiPriority w:val="99"/>
    <w:rsid w:val="00360762"/>
    <w:pPr>
      <w:numPr>
        <w:numId w:val="25"/>
      </w:numPr>
    </w:pPr>
  </w:style>
  <w:style w:type="paragraph" w:customStyle="1" w:styleId="list1">
    <w:name w:val="list:1"/>
    <w:basedOn w:val="Normal"/>
    <w:qFormat/>
    <w:rsid w:val="009F37FB"/>
    <w:pPr>
      <w:numPr>
        <w:numId w:val="26"/>
      </w:numPr>
    </w:pPr>
  </w:style>
  <w:style w:type="numbering" w:customStyle="1" w:styleId="numberedlist">
    <w:name w:val="numbered list"/>
    <w:basedOn w:val="NoList"/>
    <w:uiPriority w:val="99"/>
    <w:rsid w:val="009F37FB"/>
    <w:pPr>
      <w:numPr>
        <w:numId w:val="27"/>
      </w:numPr>
    </w:pPr>
  </w:style>
  <w:style w:type="paragraph" w:customStyle="1" w:styleId="list2">
    <w:name w:val="list:2"/>
    <w:basedOn w:val="list1"/>
    <w:qFormat/>
    <w:rsid w:val="009F37FB"/>
    <w:pPr>
      <w:numPr>
        <w:ilvl w:val="1"/>
      </w:numPr>
    </w:pPr>
  </w:style>
  <w:style w:type="paragraph" w:customStyle="1" w:styleId="list3">
    <w:name w:val="list:3"/>
    <w:basedOn w:val="list1"/>
    <w:qFormat/>
    <w:rsid w:val="009F37FB"/>
    <w:pPr>
      <w:numPr>
        <w:ilvl w:val="2"/>
      </w:numPr>
    </w:pPr>
  </w:style>
  <w:style w:type="paragraph" w:customStyle="1" w:styleId="list4">
    <w:name w:val="list:4"/>
    <w:basedOn w:val="list1"/>
    <w:qFormat/>
    <w:rsid w:val="009F37FB"/>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A355618EB4CD4F8BD0122F62261D55" ma:contentTypeVersion="3" ma:contentTypeDescription="Create a new document." ma:contentTypeScope="" ma:versionID="fbbf8ae30de47b43c0fb52f676e9d38d">
  <xsd:schema xmlns:xsd="http://www.w3.org/2001/XMLSchema" xmlns:xs="http://www.w3.org/2001/XMLSchema" xmlns:p="http://schemas.microsoft.com/office/2006/metadata/properties" xmlns:ns2="$ListId:Content;" targetNamespace="http://schemas.microsoft.com/office/2006/metadata/properties" ma:root="true" ma:fieldsID="6b161815e669e1e7f878a411f51eb92f" ns2:_="">
    <xsd:import namespace="$ListId:Content;"/>
    <xsd:element name="properties">
      <xsd:complexType>
        <xsd:sequence>
          <xsd:element name="documentManagement">
            <xsd:complexType>
              <xsd:all>
                <xsd:element ref="ns2:PolicyTitle" minOccurs="0"/>
                <xsd:element ref="ns2:PolicySub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Content;" elementFormDefault="qualified">
    <xsd:import namespace="http://schemas.microsoft.com/office/2006/documentManagement/types"/>
    <xsd:import namespace="http://schemas.microsoft.com/office/infopath/2007/PartnerControls"/>
    <xsd:element name="PolicyTitle" ma:index="8" nillable="true" ma:displayName="PolicyTitle" ma:internalName="PolicyTitle">
      <xsd:simpleType>
        <xsd:restriction base="dms:Text">
          <xsd:maxLength value="255"/>
        </xsd:restriction>
      </xsd:simpleType>
    </xsd:element>
    <xsd:element name="PolicySubTitle" ma:index="9" nillable="true" ma:displayName="PolicySubTitle" ma:internalName="PolicySub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licyTitle xmlns="$ListId:Content;">STUDENT WELFARE</PolicyTitle>
    <PolicySubTitle xmlns="$ListId:Content;">WELLNESS AND HEALTH SERVICES</PolicySubTitle>
  </documentManagement>
</p:properties>
</file>

<file path=customXml/itemProps1.xml><?xml version="1.0" encoding="utf-8"?>
<ds:datastoreItem xmlns:ds="http://schemas.openxmlformats.org/officeDocument/2006/customXml" ds:itemID="{D4D9ED0D-6A67-4503-89AF-EFB1EF7D71E9}">
  <ds:schemaRefs>
    <ds:schemaRef ds:uri="http://schemas.microsoft.com/sharepoint/v3/contenttype/forms"/>
  </ds:schemaRefs>
</ds:datastoreItem>
</file>

<file path=customXml/itemProps2.xml><?xml version="1.0" encoding="utf-8"?>
<ds:datastoreItem xmlns:ds="http://schemas.openxmlformats.org/officeDocument/2006/customXml" ds:itemID="{D59A1E1E-EDBA-4D0C-BEF7-A1FA247E2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Content;"/>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8A2E9-B794-465F-A0AF-C426DC1D0570}">
  <ds:schemaRefs>
    <ds:schemaRef ds:uri="http://schemas.microsoft.com/office/2006/metadata/properties"/>
    <ds:schemaRef ds:uri="http://schemas.microsoft.com/office/infopath/2007/PartnerControls"/>
    <ds:schemaRef ds:uri="$ListId:Content;"/>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FFA(L)-X-042901 [/Revisions/Numbered Updates/SD.RRM.39/Point Revisions]</vt:lpstr>
    </vt:vector>
  </TitlesOfParts>
  <Company>TASB</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FFA(L)-X-042901 [/Revisions/Numbered Updates/SD.RRM.39/Point Revisions]</dc:title>
  <dc:creator>Marvin Long</dc:creator>
  <cp:lastModifiedBy>Joy Thompson</cp:lastModifiedBy>
  <cp:revision>2</cp:revision>
  <cp:lastPrinted>2008-10-13T17:50:00Z</cp:lastPrinted>
  <dcterms:created xsi:type="dcterms:W3CDTF">2022-02-15T17:42:00Z</dcterms:created>
  <dcterms:modified xsi:type="dcterms:W3CDTF">2022-02-15T17:42:00Z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0x010100E8A355618EB4CD4F8BD0122F62261D55</vt:lpwstr>
  </property>
  <property fmtid="{D5CDD505-2E9C-101B-9397-08002B2CF9AE}" pid="3" name="Solution ID">
    <vt:lpwstr>{15727DE6-F92D-4E46-ACB4-0E2C58B31A18}</vt:lpwstr>
  </property>
  <property fmtid="{D5CDD505-2E9C-101B-9397-08002B2CF9AE}" pid="4" name="Order">
    <vt:r8>81800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